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D459" w14:textId="77777777" w:rsidR="000C1023" w:rsidRPr="000C1023" w:rsidRDefault="000C1023" w:rsidP="000C1023">
      <w:pPr>
        <w:jc w:val="both"/>
        <w:rPr>
          <w:rFonts w:ascii="Times New Roman" w:hAnsi="Times New Roman" w:cs="Times New Roman"/>
          <w:sz w:val="20"/>
          <w:szCs w:val="20"/>
        </w:rPr>
      </w:pPr>
    </w:p>
    <w:p w14:paraId="7D1F0510" w14:textId="2EBAA61E" w:rsidR="000C1023" w:rsidRPr="000C1023" w:rsidRDefault="000C1023" w:rsidP="000C1023">
      <w:pPr>
        <w:jc w:val="center"/>
        <w:rPr>
          <w:rFonts w:ascii="Times New Roman" w:hAnsi="Times New Roman" w:cs="Times New Roman"/>
          <w:b/>
          <w:bCs/>
          <w:sz w:val="20"/>
          <w:szCs w:val="20"/>
          <w:u w:val="single"/>
        </w:rPr>
      </w:pPr>
      <w:r w:rsidRPr="000C1023">
        <w:rPr>
          <w:rFonts w:ascii="Times New Roman" w:hAnsi="Times New Roman" w:cs="Times New Roman"/>
          <w:b/>
          <w:bCs/>
          <w:sz w:val="20"/>
          <w:szCs w:val="20"/>
          <w:u w:val="single"/>
        </w:rPr>
        <w:t>Copyright Form</w:t>
      </w:r>
    </w:p>
    <w:p w14:paraId="2C1043AD" w14:textId="1A5C557B"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b/>
          <w:bCs/>
          <w:sz w:val="20"/>
          <w:szCs w:val="20"/>
        </w:rPr>
        <w:t>Title</w:t>
      </w:r>
      <w:r w:rsidRPr="000C1023">
        <w:rPr>
          <w:rFonts w:ascii="Times New Roman" w:hAnsi="Times New Roman" w:cs="Times New Roman"/>
          <w:sz w:val="20"/>
          <w:szCs w:val="20"/>
        </w:rPr>
        <w:t>:…………………………………………………………………………………………………………………………………………………………………………………………………………………………………………………………………………………………………………………………………………</w:t>
      </w:r>
    </w:p>
    <w:p w14:paraId="7E6C551F" w14:textId="7A774644"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Type of Manuscript: (Research/ Review</w:t>
      </w:r>
      <w:proofErr w:type="gramStart"/>
      <w:r w:rsidRPr="000C1023">
        <w:rPr>
          <w:rFonts w:ascii="Times New Roman" w:hAnsi="Times New Roman" w:cs="Times New Roman"/>
          <w:sz w:val="20"/>
          <w:szCs w:val="20"/>
        </w:rPr>
        <w:t>):…</w:t>
      </w:r>
      <w:proofErr w:type="gramEnd"/>
      <w:r w:rsidRPr="000C1023">
        <w:rPr>
          <w:rFonts w:ascii="Times New Roman" w:hAnsi="Times New Roman" w:cs="Times New Roman"/>
          <w:sz w:val="20"/>
          <w:szCs w:val="20"/>
        </w:rPr>
        <w:t>…………………………………………………....................</w:t>
      </w:r>
    </w:p>
    <w:p w14:paraId="53410557" w14:textId="0101FB1E"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b/>
          <w:bCs/>
          <w:sz w:val="20"/>
          <w:szCs w:val="20"/>
        </w:rPr>
        <w:t xml:space="preserve">Author(s) name (s): </w:t>
      </w:r>
      <w:r w:rsidRPr="000C1023">
        <w:rPr>
          <w:rFonts w:ascii="Times New Roman" w:hAnsi="Times New Roman" w:cs="Times New Roman"/>
          <w:sz w:val="20"/>
          <w:szCs w:val="20"/>
        </w:rPr>
        <w:t>…………………………………………………………………………....................</w:t>
      </w:r>
    </w:p>
    <w:p w14:paraId="0397F212" w14:textId="7494BBB3"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w:t>
      </w:r>
    </w:p>
    <w:p w14:paraId="3B11A17F" w14:textId="11112768"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b/>
          <w:bCs/>
          <w:sz w:val="20"/>
          <w:szCs w:val="20"/>
        </w:rPr>
        <w:t xml:space="preserve">Corresponding Author’s name, address, affiliation and e-mail: </w:t>
      </w:r>
      <w:r w:rsidRPr="000C1023">
        <w:rPr>
          <w:rFonts w:ascii="Times New Roman" w:hAnsi="Times New Roman" w:cs="Times New Roman"/>
          <w:sz w:val="20"/>
          <w:szCs w:val="20"/>
        </w:rPr>
        <w:t>………………………………………</w:t>
      </w:r>
    </w:p>
    <w:p w14:paraId="4D19C5EF" w14:textId="1E60FBBF"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w:t>
      </w:r>
    </w:p>
    <w:p w14:paraId="2BBA8C73" w14:textId="0701049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By transferring copyright, the author grants IJETRBA the authority to develop, promote, distribute, sell, and archive a collection of scientific works globally. The author hereby assigns to IJETRBA all rights pertaining to their work and contributions to the publication. This includes the right to print, publish, create derivative works, and distribute the work worldwide, in all languages and media formats, including all future revisions, versions, or editions.</w:t>
      </w:r>
    </w:p>
    <w:p w14:paraId="2EAAE421" w14:textId="7777777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The author(s) retain the following rights:</w:t>
      </w:r>
    </w:p>
    <w:p w14:paraId="6CFEA359" w14:textId="77777777" w:rsidR="000C1023" w:rsidRPr="000C1023" w:rsidRDefault="000C1023" w:rsidP="000C1023">
      <w:pPr>
        <w:numPr>
          <w:ilvl w:val="0"/>
          <w:numId w:val="1"/>
        </w:numPr>
        <w:spacing w:after="0" w:line="240" w:lineRule="auto"/>
        <w:ind w:left="714" w:hanging="357"/>
        <w:jc w:val="both"/>
        <w:rPr>
          <w:rFonts w:ascii="Times New Roman" w:hAnsi="Times New Roman" w:cs="Times New Roman"/>
          <w:sz w:val="20"/>
          <w:szCs w:val="20"/>
        </w:rPr>
      </w:pPr>
      <w:r w:rsidRPr="000C1023">
        <w:rPr>
          <w:rFonts w:ascii="Times New Roman" w:hAnsi="Times New Roman" w:cs="Times New Roman"/>
          <w:sz w:val="20"/>
          <w:szCs w:val="20"/>
        </w:rPr>
        <w:t xml:space="preserve">All proprietary rights other than copyright, such as patent </w:t>
      </w:r>
      <w:proofErr w:type="gramStart"/>
      <w:r w:rsidRPr="000C1023">
        <w:rPr>
          <w:rFonts w:ascii="Times New Roman" w:hAnsi="Times New Roman" w:cs="Times New Roman"/>
          <w:sz w:val="20"/>
          <w:szCs w:val="20"/>
        </w:rPr>
        <w:t>rights;</w:t>
      </w:r>
      <w:proofErr w:type="gramEnd"/>
    </w:p>
    <w:p w14:paraId="7FCD739B" w14:textId="77777777" w:rsidR="000C1023" w:rsidRPr="000C1023" w:rsidRDefault="000C1023" w:rsidP="000C1023">
      <w:pPr>
        <w:numPr>
          <w:ilvl w:val="0"/>
          <w:numId w:val="1"/>
        </w:numPr>
        <w:spacing w:after="0" w:line="240" w:lineRule="auto"/>
        <w:ind w:left="714" w:hanging="357"/>
        <w:jc w:val="both"/>
        <w:rPr>
          <w:rFonts w:ascii="Times New Roman" w:hAnsi="Times New Roman" w:cs="Times New Roman"/>
          <w:sz w:val="20"/>
          <w:szCs w:val="20"/>
        </w:rPr>
      </w:pPr>
      <w:r w:rsidRPr="000C1023">
        <w:rPr>
          <w:rFonts w:ascii="Times New Roman" w:hAnsi="Times New Roman" w:cs="Times New Roman"/>
          <w:sz w:val="20"/>
          <w:szCs w:val="20"/>
        </w:rPr>
        <w:t xml:space="preserve">The right to reuse any part of the article (including tables and figures) in future works of their own, provided proper acknowledgment is given to IJETRBA as the copyright </w:t>
      </w:r>
      <w:proofErr w:type="gramStart"/>
      <w:r w:rsidRPr="000C1023">
        <w:rPr>
          <w:rFonts w:ascii="Times New Roman" w:hAnsi="Times New Roman" w:cs="Times New Roman"/>
          <w:sz w:val="20"/>
          <w:szCs w:val="20"/>
        </w:rPr>
        <w:t>holder;</w:t>
      </w:r>
      <w:proofErr w:type="gramEnd"/>
    </w:p>
    <w:p w14:paraId="07D8FF44" w14:textId="77777777" w:rsidR="000C1023" w:rsidRPr="000C1023" w:rsidRDefault="000C1023" w:rsidP="000C1023">
      <w:pPr>
        <w:numPr>
          <w:ilvl w:val="0"/>
          <w:numId w:val="1"/>
        </w:numPr>
        <w:spacing w:after="0" w:line="240" w:lineRule="auto"/>
        <w:ind w:left="714" w:hanging="357"/>
        <w:jc w:val="both"/>
        <w:rPr>
          <w:rFonts w:ascii="Times New Roman" w:hAnsi="Times New Roman" w:cs="Times New Roman"/>
          <w:sz w:val="20"/>
          <w:szCs w:val="20"/>
        </w:rPr>
      </w:pPr>
      <w:r w:rsidRPr="000C1023">
        <w:rPr>
          <w:rFonts w:ascii="Times New Roman" w:hAnsi="Times New Roman" w:cs="Times New Roman"/>
          <w:sz w:val="20"/>
          <w:szCs w:val="20"/>
        </w:rPr>
        <w:t>The right to make copies of the article for personal use, excluding commercial distribution or sale.</w:t>
      </w:r>
    </w:p>
    <w:p w14:paraId="2AC59438" w14:textId="7777777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 xml:space="preserve">All intellectual property and scientific inventions published with IJETRBA are protected under international and federal copyright laws and treaties. Permission is granted to make digital or printed copies of part or </w:t>
      </w:r>
      <w:proofErr w:type="gramStart"/>
      <w:r w:rsidRPr="000C1023">
        <w:rPr>
          <w:rFonts w:ascii="Times New Roman" w:hAnsi="Times New Roman" w:cs="Times New Roman"/>
          <w:sz w:val="20"/>
          <w:szCs w:val="20"/>
        </w:rPr>
        <w:t>all of</w:t>
      </w:r>
      <w:proofErr w:type="gramEnd"/>
      <w:r w:rsidRPr="000C1023">
        <w:rPr>
          <w:rFonts w:ascii="Times New Roman" w:hAnsi="Times New Roman" w:cs="Times New Roman"/>
          <w:sz w:val="20"/>
          <w:szCs w:val="20"/>
        </w:rPr>
        <w:t xml:space="preserve"> the work for personal or classroom use, provided that such copies are not made or distributed for profit or commercial advantage, and that they include this notice and full citation on the first page. Copyrights for components of the work owned by third parties must be respected. Abstracting with credit is permitted. Any other reproduction, republication, posting on servers, or redistribution requires prior written permission and/or a fee.</w:t>
      </w:r>
    </w:p>
    <w:p w14:paraId="78D3EAE0" w14:textId="7777777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If IJETRBA receives a complaint indicating that a published paper is plagiarized, the journal reserves the right to remove the article without prior notice to the author.</w:t>
      </w:r>
    </w:p>
    <w:p w14:paraId="74E69EF7" w14:textId="7777777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b/>
          <w:bCs/>
          <w:sz w:val="20"/>
          <w:szCs w:val="20"/>
        </w:rPr>
        <w:t>Author’s Declaration</w:t>
      </w:r>
    </w:p>
    <w:p w14:paraId="4E6D52DB" w14:textId="77777777" w:rsidR="000C1023"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I affirm that the submitted work does not infringe upon any proprietary or personal rights of others, including copyrights or privacy rights. The work is factually accurate and free from libelous or unlawful content. I confirm that I have substantially contributed to the creation of the work and that it is original, qualifying me for authorship. I further declare that I have no undisclosed financial interest in the subject matter of the work or affiliations with any organization that may have such interest.</w:t>
      </w:r>
    </w:p>
    <w:p w14:paraId="53106F67" w14:textId="77777777" w:rsidR="000C1023" w:rsidRPr="000C1023" w:rsidRDefault="000C1023" w:rsidP="000C1023">
      <w:pPr>
        <w:jc w:val="both"/>
        <w:rPr>
          <w:rFonts w:ascii="Times New Roman" w:hAnsi="Times New Roman" w:cs="Times New Roman"/>
          <w:sz w:val="20"/>
          <w:szCs w:val="20"/>
        </w:rPr>
      </w:pPr>
      <w:proofErr w:type="gramStart"/>
      <w:r w:rsidRPr="000C1023">
        <w:rPr>
          <w:rFonts w:ascii="Times New Roman" w:hAnsi="Times New Roman" w:cs="Times New Roman"/>
          <w:sz w:val="20"/>
          <w:szCs w:val="20"/>
        </w:rPr>
        <w:t>In the event that</w:t>
      </w:r>
      <w:proofErr w:type="gramEnd"/>
      <w:r w:rsidRPr="000C1023">
        <w:rPr>
          <w:rFonts w:ascii="Times New Roman" w:hAnsi="Times New Roman" w:cs="Times New Roman"/>
          <w:sz w:val="20"/>
          <w:szCs w:val="20"/>
        </w:rPr>
        <w:t xml:space="preserve"> plagiarism is discovered in the final published version of my paper, I accept full responsibility, and IJETRBA and its editorial board shall bear no liability.</w:t>
      </w:r>
    </w:p>
    <w:p w14:paraId="6018CBF5" w14:textId="4A18B990" w:rsidR="009352CE" w:rsidRPr="000C1023" w:rsidRDefault="000C1023" w:rsidP="000C1023">
      <w:pPr>
        <w:jc w:val="both"/>
        <w:rPr>
          <w:rFonts w:ascii="Times New Roman" w:hAnsi="Times New Roman" w:cs="Times New Roman"/>
          <w:sz w:val="20"/>
          <w:szCs w:val="20"/>
        </w:rPr>
      </w:pPr>
      <w:r w:rsidRPr="000C1023">
        <w:rPr>
          <w:rFonts w:ascii="Times New Roman" w:hAnsi="Times New Roman" w:cs="Times New Roman"/>
          <w:sz w:val="20"/>
          <w:szCs w:val="20"/>
        </w:rPr>
        <w:t>I confirm that I have obtained consent from all co-authors to transfer and assign all rights, including copyright, of the referenced article to IJETRBA. I further declare that this article has not been published elsewhere and is not under consideration by another publisher.</w:t>
      </w:r>
    </w:p>
    <w:p w14:paraId="5899383D" w14:textId="77777777" w:rsidR="000C1023" w:rsidRPr="000C1023" w:rsidRDefault="000C1023" w:rsidP="000C1023">
      <w:pPr>
        <w:spacing w:after="0" w:line="240" w:lineRule="auto"/>
        <w:rPr>
          <w:rFonts w:ascii="Times New Roman" w:hAnsi="Times New Roman"/>
          <w:sz w:val="20"/>
          <w:szCs w:val="20"/>
        </w:rPr>
      </w:pPr>
      <w:r w:rsidRPr="000C1023">
        <w:rPr>
          <w:rFonts w:ascii="Times New Roman" w:hAnsi="Times New Roman"/>
          <w:i/>
          <w:iCs/>
          <w:sz w:val="20"/>
          <w:szCs w:val="20"/>
        </w:rPr>
        <w:t>Signature:</w:t>
      </w:r>
      <w:r w:rsidRPr="000C1023">
        <w:rPr>
          <w:rFonts w:ascii="Times New Roman" w:hAnsi="Times New Roman"/>
          <w:sz w:val="20"/>
          <w:szCs w:val="20"/>
        </w:rPr>
        <w:t xml:space="preserve"> ………………………………………………………………... </w:t>
      </w:r>
      <w:r w:rsidRPr="000C1023">
        <w:rPr>
          <w:rFonts w:ascii="Times New Roman" w:hAnsi="Times New Roman"/>
          <w:sz w:val="20"/>
          <w:szCs w:val="20"/>
        </w:rPr>
        <w:tab/>
      </w:r>
      <w:r w:rsidRPr="000C1023">
        <w:rPr>
          <w:rFonts w:ascii="Times New Roman" w:hAnsi="Times New Roman"/>
          <w:sz w:val="20"/>
          <w:szCs w:val="20"/>
        </w:rPr>
        <w:tab/>
      </w:r>
      <w:r w:rsidRPr="000C1023">
        <w:rPr>
          <w:rFonts w:ascii="Times New Roman" w:hAnsi="Times New Roman"/>
          <w:sz w:val="20"/>
          <w:szCs w:val="20"/>
        </w:rPr>
        <w:tab/>
      </w:r>
      <w:r w:rsidRPr="000C1023">
        <w:rPr>
          <w:rFonts w:ascii="Times New Roman" w:hAnsi="Times New Roman"/>
          <w:i/>
          <w:iCs/>
          <w:sz w:val="20"/>
          <w:szCs w:val="20"/>
        </w:rPr>
        <w:t xml:space="preserve">Date: </w:t>
      </w:r>
      <w:r w:rsidRPr="000C1023">
        <w:rPr>
          <w:rFonts w:ascii="Times New Roman" w:hAnsi="Times New Roman"/>
          <w:sz w:val="20"/>
          <w:szCs w:val="20"/>
        </w:rPr>
        <w:t>…………………………………</w:t>
      </w:r>
    </w:p>
    <w:p w14:paraId="090F58C6" w14:textId="77777777" w:rsidR="000C1023" w:rsidRPr="000C1023" w:rsidRDefault="000C1023" w:rsidP="000C1023">
      <w:pPr>
        <w:spacing w:after="0" w:line="240" w:lineRule="auto"/>
        <w:rPr>
          <w:rFonts w:ascii="Times New Roman" w:hAnsi="Times New Roman"/>
          <w:i/>
          <w:iCs/>
          <w:sz w:val="20"/>
          <w:szCs w:val="20"/>
        </w:rPr>
      </w:pPr>
    </w:p>
    <w:p w14:paraId="2CCD6AE3" w14:textId="77777777" w:rsidR="000C1023" w:rsidRPr="000C1023" w:rsidRDefault="000C1023" w:rsidP="000C1023">
      <w:pPr>
        <w:spacing w:after="0" w:line="240" w:lineRule="auto"/>
        <w:rPr>
          <w:rFonts w:ascii="Times New Roman" w:eastAsia="Times New Roman" w:hAnsi="Times New Roman"/>
          <w:b/>
          <w:i/>
          <w:iCs/>
          <w:sz w:val="20"/>
          <w:szCs w:val="20"/>
        </w:rPr>
      </w:pPr>
      <w:proofErr w:type="gramStart"/>
      <w:r w:rsidRPr="000C1023">
        <w:rPr>
          <w:rFonts w:ascii="Times New Roman" w:hAnsi="Times New Roman"/>
          <w:i/>
          <w:iCs/>
          <w:sz w:val="20"/>
          <w:szCs w:val="20"/>
        </w:rPr>
        <w:t>( Corresponding</w:t>
      </w:r>
      <w:proofErr w:type="gramEnd"/>
      <w:r w:rsidRPr="000C1023">
        <w:rPr>
          <w:rFonts w:ascii="Times New Roman" w:hAnsi="Times New Roman"/>
          <w:i/>
          <w:iCs/>
          <w:sz w:val="20"/>
          <w:szCs w:val="20"/>
        </w:rPr>
        <w:t xml:space="preserve"> Author or 1</w:t>
      </w:r>
      <w:r w:rsidRPr="000C1023">
        <w:rPr>
          <w:rFonts w:ascii="Times New Roman" w:hAnsi="Times New Roman"/>
          <w:i/>
          <w:iCs/>
          <w:sz w:val="20"/>
          <w:szCs w:val="20"/>
          <w:vertAlign w:val="superscript"/>
        </w:rPr>
        <w:t>st</w:t>
      </w:r>
      <w:r w:rsidRPr="000C1023">
        <w:rPr>
          <w:rFonts w:ascii="Times New Roman" w:hAnsi="Times New Roman"/>
          <w:i/>
          <w:iCs/>
          <w:sz w:val="20"/>
          <w:szCs w:val="20"/>
        </w:rPr>
        <w:t xml:space="preserve"> </w:t>
      </w:r>
      <w:proofErr w:type="gramStart"/>
      <w:r w:rsidRPr="000C1023">
        <w:rPr>
          <w:rFonts w:ascii="Times New Roman" w:hAnsi="Times New Roman"/>
          <w:i/>
          <w:iCs/>
          <w:sz w:val="20"/>
          <w:szCs w:val="20"/>
        </w:rPr>
        <w:t>Author )</w:t>
      </w:r>
      <w:proofErr w:type="gramEnd"/>
    </w:p>
    <w:p w14:paraId="02D319F7" w14:textId="77777777" w:rsidR="000C1023" w:rsidRPr="000C1023" w:rsidRDefault="000C1023" w:rsidP="000C1023">
      <w:pPr>
        <w:jc w:val="both"/>
        <w:rPr>
          <w:rFonts w:ascii="Times New Roman" w:hAnsi="Times New Roman" w:cs="Times New Roman"/>
          <w:sz w:val="20"/>
          <w:szCs w:val="20"/>
        </w:rPr>
      </w:pPr>
    </w:p>
    <w:sectPr w:rsidR="000C1023" w:rsidRPr="000C1023" w:rsidSect="000C1023">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884E" w14:textId="77777777" w:rsidR="0000793C" w:rsidRDefault="0000793C" w:rsidP="000C1023">
      <w:pPr>
        <w:spacing w:after="0" w:line="240" w:lineRule="auto"/>
      </w:pPr>
      <w:r>
        <w:separator/>
      </w:r>
    </w:p>
  </w:endnote>
  <w:endnote w:type="continuationSeparator" w:id="0">
    <w:p w14:paraId="64761993" w14:textId="77777777" w:rsidR="0000793C" w:rsidRDefault="0000793C" w:rsidP="000C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2FCF" w14:textId="77777777" w:rsidR="0000793C" w:rsidRDefault="0000793C" w:rsidP="000C1023">
      <w:pPr>
        <w:spacing w:after="0" w:line="240" w:lineRule="auto"/>
      </w:pPr>
      <w:r>
        <w:separator/>
      </w:r>
    </w:p>
  </w:footnote>
  <w:footnote w:type="continuationSeparator" w:id="0">
    <w:p w14:paraId="205A10E3" w14:textId="77777777" w:rsidR="0000793C" w:rsidRDefault="0000793C" w:rsidP="000C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3DAE" w14:textId="0E5FCC5B" w:rsidR="000C1023" w:rsidRDefault="000C1023" w:rsidP="000C1023">
    <w:r>
      <w:rPr>
        <w:rFonts w:ascii="Times New Roman" w:hAnsi="Times New Roman"/>
        <w:noProof/>
        <w:sz w:val="20"/>
        <w:szCs w:val="20"/>
        <w:lang w:val="en-US"/>
      </w:rPr>
      <w:drawing>
        <wp:anchor distT="0" distB="0" distL="114300" distR="114300" simplePos="0" relativeHeight="251659264" behindDoc="1" locked="0" layoutInCell="1" allowOverlap="1" wp14:anchorId="12BBEBAF" wp14:editId="0371C2D4">
          <wp:simplePos x="0" y="0"/>
          <wp:positionH relativeFrom="column">
            <wp:posOffset>264795</wp:posOffset>
          </wp:positionH>
          <wp:positionV relativeFrom="paragraph">
            <wp:posOffset>171450</wp:posOffset>
          </wp:positionV>
          <wp:extent cx="364177" cy="364177"/>
          <wp:effectExtent l="0" t="0" r="0" b="0"/>
          <wp:wrapNone/>
          <wp:docPr id="71962722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27223"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4177" cy="364177"/>
                  </a:xfrm>
                  <a:prstGeom prst="rect">
                    <a:avLst/>
                  </a:prstGeom>
                </pic:spPr>
              </pic:pic>
            </a:graphicData>
          </a:graphic>
          <wp14:sizeRelH relativeFrom="page">
            <wp14:pctWidth>0</wp14:pctWidth>
          </wp14:sizeRelH>
          <wp14:sizeRelV relativeFrom="page">
            <wp14:pctHeight>0</wp14:pctHeight>
          </wp14:sizeRelV>
        </wp:anchor>
      </w:drawing>
    </w:r>
  </w:p>
  <w:p w14:paraId="12193896" w14:textId="62B6EAF7" w:rsidR="000C1023" w:rsidRPr="000C1023" w:rsidRDefault="000C1023" w:rsidP="000C1023">
    <w:pPr>
      <w:tabs>
        <w:tab w:val="left" w:pos="1111"/>
      </w:tabs>
      <w:spacing w:after="0"/>
      <w:ind w:left="-1440" w:right="-1440"/>
      <w:jc w:val="center"/>
      <w:rPr>
        <w:rFonts w:ascii="Times New Roman" w:hAnsi="Times New Roman"/>
        <w:sz w:val="20"/>
        <w:szCs w:val="20"/>
      </w:rPr>
    </w:pPr>
    <w:r>
      <w:rPr>
        <w:rFonts w:ascii="Times New Roman" w:hAnsi="Times New Roman"/>
        <w:sz w:val="20"/>
        <w:szCs w:val="20"/>
      </w:rPr>
      <w:t>International Journal of Engineering Technology Research and Business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90AD7"/>
    <w:multiLevelType w:val="multilevel"/>
    <w:tmpl w:val="239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62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23"/>
    <w:rsid w:val="0000793C"/>
    <w:rsid w:val="000C1023"/>
    <w:rsid w:val="001F419C"/>
    <w:rsid w:val="009352C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736E"/>
  <w15:chartTrackingRefBased/>
  <w15:docId w15:val="{4834861B-7412-464D-B2C5-A526B068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023"/>
    <w:rPr>
      <w:rFonts w:eastAsiaTheme="majorEastAsia" w:cstheme="majorBidi"/>
      <w:color w:val="272727" w:themeColor="text1" w:themeTint="D8"/>
    </w:rPr>
  </w:style>
  <w:style w:type="paragraph" w:styleId="Title">
    <w:name w:val="Title"/>
    <w:basedOn w:val="Normal"/>
    <w:next w:val="Normal"/>
    <w:link w:val="TitleChar"/>
    <w:uiPriority w:val="10"/>
    <w:qFormat/>
    <w:rsid w:val="000C1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023"/>
    <w:pPr>
      <w:spacing w:before="160"/>
      <w:jc w:val="center"/>
    </w:pPr>
    <w:rPr>
      <w:i/>
      <w:iCs/>
      <w:color w:val="404040" w:themeColor="text1" w:themeTint="BF"/>
    </w:rPr>
  </w:style>
  <w:style w:type="character" w:customStyle="1" w:styleId="QuoteChar">
    <w:name w:val="Quote Char"/>
    <w:basedOn w:val="DefaultParagraphFont"/>
    <w:link w:val="Quote"/>
    <w:uiPriority w:val="29"/>
    <w:rsid w:val="000C1023"/>
    <w:rPr>
      <w:i/>
      <w:iCs/>
      <w:color w:val="404040" w:themeColor="text1" w:themeTint="BF"/>
    </w:rPr>
  </w:style>
  <w:style w:type="paragraph" w:styleId="ListParagraph">
    <w:name w:val="List Paragraph"/>
    <w:basedOn w:val="Normal"/>
    <w:uiPriority w:val="34"/>
    <w:qFormat/>
    <w:rsid w:val="000C1023"/>
    <w:pPr>
      <w:ind w:left="720"/>
      <w:contextualSpacing/>
    </w:pPr>
  </w:style>
  <w:style w:type="character" w:styleId="IntenseEmphasis">
    <w:name w:val="Intense Emphasis"/>
    <w:basedOn w:val="DefaultParagraphFont"/>
    <w:uiPriority w:val="21"/>
    <w:qFormat/>
    <w:rsid w:val="000C1023"/>
    <w:rPr>
      <w:i/>
      <w:iCs/>
      <w:color w:val="0F4761" w:themeColor="accent1" w:themeShade="BF"/>
    </w:rPr>
  </w:style>
  <w:style w:type="paragraph" w:styleId="IntenseQuote">
    <w:name w:val="Intense Quote"/>
    <w:basedOn w:val="Normal"/>
    <w:next w:val="Normal"/>
    <w:link w:val="IntenseQuoteChar"/>
    <w:uiPriority w:val="30"/>
    <w:qFormat/>
    <w:rsid w:val="000C1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023"/>
    <w:rPr>
      <w:i/>
      <w:iCs/>
      <w:color w:val="0F4761" w:themeColor="accent1" w:themeShade="BF"/>
    </w:rPr>
  </w:style>
  <w:style w:type="character" w:styleId="IntenseReference">
    <w:name w:val="Intense Reference"/>
    <w:basedOn w:val="DefaultParagraphFont"/>
    <w:uiPriority w:val="32"/>
    <w:qFormat/>
    <w:rsid w:val="000C1023"/>
    <w:rPr>
      <w:b/>
      <w:bCs/>
      <w:smallCaps/>
      <w:color w:val="0F4761" w:themeColor="accent1" w:themeShade="BF"/>
      <w:spacing w:val="5"/>
    </w:rPr>
  </w:style>
  <w:style w:type="paragraph" w:styleId="Header">
    <w:name w:val="header"/>
    <w:basedOn w:val="Normal"/>
    <w:link w:val="HeaderChar"/>
    <w:uiPriority w:val="99"/>
    <w:unhideWhenUsed/>
    <w:rsid w:val="000C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23"/>
  </w:style>
  <w:style w:type="paragraph" w:styleId="Footer">
    <w:name w:val="footer"/>
    <w:basedOn w:val="Normal"/>
    <w:link w:val="FooterChar"/>
    <w:uiPriority w:val="99"/>
    <w:unhideWhenUsed/>
    <w:rsid w:val="000C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5">
      <w:bodyDiv w:val="1"/>
      <w:marLeft w:val="0"/>
      <w:marRight w:val="0"/>
      <w:marTop w:val="0"/>
      <w:marBottom w:val="0"/>
      <w:divBdr>
        <w:top w:val="none" w:sz="0" w:space="0" w:color="auto"/>
        <w:left w:val="none" w:sz="0" w:space="0" w:color="auto"/>
        <w:bottom w:val="none" w:sz="0" w:space="0" w:color="auto"/>
        <w:right w:val="none" w:sz="0" w:space="0" w:color="auto"/>
      </w:divBdr>
    </w:div>
    <w:div w:id="2070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513</Words>
  <Characters>2819</Characters>
  <Application>Microsoft Office Word</Application>
  <DocSecurity>0</DocSecurity>
  <Lines>39</Lines>
  <Paragraphs>16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G. Valentino</dc:creator>
  <cp:keywords/>
  <dc:description/>
  <cp:lastModifiedBy>Mary Ann G. Valentino</cp:lastModifiedBy>
  <cp:revision>1</cp:revision>
  <dcterms:created xsi:type="dcterms:W3CDTF">2025-10-29T02:35:00Z</dcterms:created>
  <dcterms:modified xsi:type="dcterms:W3CDTF">2025-10-29T02:41:00Z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13f4b-519a-4481-a498-85770f517757_Enabled">
    <vt:lpwstr>true</vt:lpwstr>
  </property>
  <property fmtid="{D5CDD505-2E9C-101B-9397-08002B2CF9AE}" pid="3" name="MSIP_Label_8a813f4b-519a-4481-a498-85770f517757_SetDate">
    <vt:lpwstr>2025-10-29T02:41:39Z</vt:lpwstr>
  </property>
  <property fmtid="{D5CDD505-2E9C-101B-9397-08002B2CF9AE}" pid="4" name="MSIP_Label_8a813f4b-519a-4481-a498-85770f517757_Method">
    <vt:lpwstr>Standard</vt:lpwstr>
  </property>
  <property fmtid="{D5CDD505-2E9C-101B-9397-08002B2CF9AE}" pid="5" name="MSIP_Label_8a813f4b-519a-4481-a498-85770f517757_Name">
    <vt:lpwstr>Anyone (unrestricted)</vt:lpwstr>
  </property>
  <property fmtid="{D5CDD505-2E9C-101B-9397-08002B2CF9AE}" pid="6" name="MSIP_Label_8a813f4b-519a-4481-a498-85770f517757_SiteId">
    <vt:lpwstr>1d981f77-3ca3-46ae-b0d4-e8044e6c7f84</vt:lpwstr>
  </property>
  <property fmtid="{D5CDD505-2E9C-101B-9397-08002B2CF9AE}" pid="7" name="MSIP_Label_8a813f4b-519a-4481-a498-85770f517757_ActionId">
    <vt:lpwstr>3438d57f-d560-4649-8128-f0b75dba0b0c</vt:lpwstr>
  </property>
  <property fmtid="{D5CDD505-2E9C-101B-9397-08002B2CF9AE}" pid="8" name="MSIP_Label_8a813f4b-519a-4481-a498-85770f517757_ContentBits">
    <vt:lpwstr>0</vt:lpwstr>
  </property>
  <property fmtid="{D5CDD505-2E9C-101B-9397-08002B2CF9AE}" pid="9" name="MSIP_Label_8a813f4b-519a-4481-a498-85770f517757_Tag">
    <vt:lpwstr>10, 3, 0, 1</vt:lpwstr>
  </property>
</Properties>
</file>